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31" w:rsidRDefault="00631A31" w:rsidP="00631A31">
      <w:r>
        <w:t xml:space="preserve">U članku 13. stavak 1. kod stavke Redni broj dozvole 10 mijenja se </w:t>
      </w:r>
      <w:proofErr w:type="spellStart"/>
      <w:r>
        <w:t>k.č</w:t>
      </w:r>
      <w:proofErr w:type="spellEnd"/>
      <w:r>
        <w:t>. u 10160/1</w:t>
      </w:r>
    </w:p>
    <w:p w:rsidR="00631A31" w:rsidRDefault="00631A31" w:rsidP="00631A31">
      <w:r>
        <w:t>U članku 13. stavak 2. mijenja se broj dozvola iz „29“ u „32“.</w:t>
      </w:r>
    </w:p>
    <w:p w:rsidR="00631A31" w:rsidRDefault="00631A31" w:rsidP="00631A31"/>
    <w:p w:rsidR="00631A31" w:rsidRDefault="00631A31" w:rsidP="00631A31">
      <w:r>
        <w:t>Članak 2.</w:t>
      </w:r>
    </w:p>
    <w:p w:rsidR="00631A31" w:rsidRDefault="00631A31" w:rsidP="00631A31">
      <w:r>
        <w:t>U članku 16. stavka 4. mijenja se iz „natječaju iz članka 16. ovoga Plana“ u „natječaju iz članka 17. ovoga Plana“.</w:t>
      </w:r>
    </w:p>
    <w:p w:rsidR="00631A31" w:rsidRDefault="00631A31" w:rsidP="00631A31"/>
    <w:p w:rsidR="00631A31" w:rsidRDefault="00631A31" w:rsidP="00631A31">
      <w:r>
        <w:t>Članak 3.</w:t>
      </w:r>
    </w:p>
    <w:p w:rsidR="00631A31" w:rsidRDefault="00631A31" w:rsidP="00631A31">
      <w:r>
        <w:t>U članku 17. stavka 1. miče se „stavka 5.“</w:t>
      </w:r>
    </w:p>
    <w:p w:rsidR="00631A31" w:rsidRDefault="00631A31" w:rsidP="00631A31">
      <w:r>
        <w:t>U članku 17. stavka 1. podstavka 4 „prethodno iskustvo i dobro i odgovorno obavljanje djelatnosti, odnosno korištenje pomorskog dobra – najviše 20% ocjene ponude“ mijenja se u „najviše 10% ocjene ponude“.</w:t>
      </w:r>
    </w:p>
    <w:p w:rsidR="00631A31" w:rsidRDefault="00631A31" w:rsidP="00631A31"/>
    <w:p w:rsidR="00631A31" w:rsidRDefault="00631A31" w:rsidP="00631A31">
      <w:r>
        <w:t>Članak 4.</w:t>
      </w:r>
    </w:p>
    <w:p w:rsidR="00631A31" w:rsidRDefault="00631A31" w:rsidP="00631A31">
      <w:r>
        <w:t>U članku 18. stavka 1. podstavka 1. mijenja se iz „članka 12.“ u „članka 13.“.</w:t>
      </w:r>
    </w:p>
    <w:p w:rsidR="00631A31" w:rsidRDefault="00631A31" w:rsidP="00631A31">
      <w:r>
        <w:t>U članku 18. stavka 1. podstavka 11. mijenja se iz „</w:t>
      </w:r>
      <w:proofErr w:type="spellStart"/>
      <w:r>
        <w:t>Lopar</w:t>
      </w:r>
      <w:proofErr w:type="spellEnd"/>
      <w:r>
        <w:t xml:space="preserve"> d.o.o.“ u „</w:t>
      </w:r>
      <w:proofErr w:type="spellStart"/>
      <w:r>
        <w:t>Loparko</w:t>
      </w:r>
      <w:proofErr w:type="spellEnd"/>
      <w:r>
        <w:t xml:space="preserve"> d.o.o.“</w:t>
      </w:r>
    </w:p>
    <w:p w:rsidR="00631A31" w:rsidRDefault="00631A31" w:rsidP="00631A31"/>
    <w:p w:rsidR="00631A31" w:rsidRDefault="00631A31" w:rsidP="00631A31">
      <w:r>
        <w:t>Članak 5.</w:t>
      </w:r>
    </w:p>
    <w:p w:rsidR="00631A31" w:rsidRDefault="00631A31" w:rsidP="00631A31">
      <w:r>
        <w:t>U članku 19. mijenja se iz „članka 17.“ u „članka 18.“</w:t>
      </w:r>
    </w:p>
    <w:p w:rsidR="00631A31" w:rsidRDefault="00631A31" w:rsidP="00631A31"/>
    <w:p w:rsidR="00631A31" w:rsidRDefault="00631A31" w:rsidP="00631A31">
      <w:r>
        <w:t>Članak 6.</w:t>
      </w:r>
    </w:p>
    <w:p w:rsidR="00631A31" w:rsidRDefault="00631A31" w:rsidP="00631A31">
      <w:r>
        <w:t>U članku 21. stavka 1. mijenja se iz „članka 15.“ u „članka 16.“</w:t>
      </w:r>
    </w:p>
    <w:p w:rsidR="00631A31" w:rsidRDefault="00631A31" w:rsidP="00631A31"/>
    <w:p w:rsidR="00631A31" w:rsidRDefault="00631A31" w:rsidP="00631A31">
      <w:r>
        <w:t>Članak 7.</w:t>
      </w:r>
    </w:p>
    <w:p w:rsidR="00631A31" w:rsidRDefault="00631A31" w:rsidP="00631A31">
      <w:r>
        <w:t>Članak 25. nadopunjava se kako slijedi:</w:t>
      </w:r>
    </w:p>
    <w:p w:rsidR="00631A31" w:rsidRDefault="00631A31" w:rsidP="00631A31">
      <w:r>
        <w:t>(1)</w:t>
      </w:r>
      <w:r>
        <w:tab/>
        <w:t xml:space="preserve">Kod obavljanja djelatnosti iznajmljivanja plovila na </w:t>
      </w:r>
      <w:proofErr w:type="spellStart"/>
      <w:r>
        <w:t>vodomlazni</w:t>
      </w:r>
      <w:proofErr w:type="spellEnd"/>
      <w:r>
        <w:t xml:space="preserve"> pogon i vuče plovilom u svrhu zabave, ovlaštenik dozvole na pomorskom dobru dužan je:</w:t>
      </w:r>
    </w:p>
    <w:p w:rsidR="00631A31" w:rsidRDefault="00631A31" w:rsidP="00631A31">
      <w:r>
        <w:t>•</w:t>
      </w:r>
      <w:r>
        <w:tab/>
        <w:t>Pridržavati se uvjeta sigurnosti plovidbe koje utvrđuje nadležna lučka kapetanija u postupku izdavanja dozvole;</w:t>
      </w:r>
    </w:p>
    <w:p w:rsidR="00631A31" w:rsidRDefault="00631A31" w:rsidP="00631A31">
      <w:r>
        <w:t>•</w:t>
      </w:r>
      <w:r>
        <w:tab/>
        <w:t>Ne približavati se na udaljenost od 50 metara od zaštitne plutajuće brane uređene plaže, odnosno 150 metara od obale neuređene plaže te postaviti i održavati sigurnosni koridor označen plutajućim branama</w:t>
      </w:r>
    </w:p>
    <w:p w:rsidR="00631A31" w:rsidRDefault="00631A31" w:rsidP="00631A31">
      <w:r>
        <w:t xml:space="preserve">Posebni uvjeti za lokaciju 1 – </w:t>
      </w:r>
      <w:proofErr w:type="spellStart"/>
      <w:r>
        <w:t>Podrapost</w:t>
      </w:r>
      <w:proofErr w:type="spellEnd"/>
    </w:p>
    <w:p w:rsidR="00631A31" w:rsidRDefault="00631A31" w:rsidP="00631A31">
      <w:r>
        <w:t xml:space="preserve">U odnosu na plovila na </w:t>
      </w:r>
      <w:proofErr w:type="spellStart"/>
      <w:r>
        <w:t>vodomlazni</w:t>
      </w:r>
      <w:proofErr w:type="spellEnd"/>
      <w:r>
        <w:t xml:space="preserve"> pogon i plovilo za uslugu vuče:</w:t>
      </w:r>
    </w:p>
    <w:p w:rsidR="00631A31" w:rsidRDefault="00631A31" w:rsidP="00631A31">
      <w:r>
        <w:lastRenderedPageBreak/>
        <w:t>•</w:t>
      </w:r>
      <w:r>
        <w:tab/>
        <w:t>Mora se obavljati isključivo izvan morske ograde uređene plaže;</w:t>
      </w:r>
    </w:p>
    <w:p w:rsidR="00631A31" w:rsidRDefault="00631A31" w:rsidP="00631A31">
      <w:r>
        <w:t>•</w:t>
      </w:r>
      <w:r>
        <w:tab/>
        <w:t>Područje uplovljavanja / isplovljavanja označiti sigurnosnim koridorom: baza vodenog prolaza na obali širine min 10m, a na vrhu vodenog prolaza na širine min 50m, dužina istog 80m od obale prema vani;</w:t>
      </w:r>
    </w:p>
    <w:p w:rsidR="00631A31" w:rsidRDefault="00631A31" w:rsidP="00631A31">
      <w:r>
        <w:t>•</w:t>
      </w:r>
      <w:r>
        <w:tab/>
        <w:t>Vodeni prolaz na morskoj površini označiti s obje strane podjednako od bazu na obalu nanizanim plovcima u razmaku od 1m bijele boje, s plutačama postavljenim svakih 25m narančaste boje promjera od 30cm, a završetak vodenog prolaza s plutačom posebne oznake – žute boje promjera 50cm;</w:t>
      </w:r>
    </w:p>
    <w:p w:rsidR="00631A31" w:rsidRDefault="00631A31" w:rsidP="00631A31">
      <w:r>
        <w:t>•</w:t>
      </w:r>
      <w:r>
        <w:tab/>
        <w:t>Vodeni prolaz postaviti u prostoru s ishodištem na obali sa koordinatama:</w:t>
      </w:r>
    </w:p>
    <w:p w:rsidR="00631A31" w:rsidRDefault="00631A31" w:rsidP="00631A31">
      <w:r>
        <w:t></w:t>
      </w:r>
      <w:r>
        <w:tab/>
        <w:t xml:space="preserve">Točka 1: </w:t>
      </w:r>
    </w:p>
    <w:p w:rsidR="00631A31" w:rsidRDefault="00631A31" w:rsidP="00631A31">
      <w:r>
        <w:t>geografska širina  ᵠ=44ᵒ49`05,8"N</w:t>
      </w:r>
    </w:p>
    <w:p w:rsidR="00631A31" w:rsidRDefault="00631A31" w:rsidP="00631A31">
      <w:r>
        <w:t>geografska dužina λ=014ᵒ44`21,5"E</w:t>
      </w:r>
    </w:p>
    <w:p w:rsidR="00631A31" w:rsidRDefault="00631A31" w:rsidP="00631A31"/>
    <w:p w:rsidR="00631A31" w:rsidRDefault="00631A31" w:rsidP="00631A31">
      <w:r>
        <w:t></w:t>
      </w:r>
      <w:r>
        <w:tab/>
        <w:t xml:space="preserve">Točka 2: </w:t>
      </w:r>
    </w:p>
    <w:p w:rsidR="00631A31" w:rsidRDefault="00631A31" w:rsidP="00631A31">
      <w:r>
        <w:t>geografska širina  ᵠ=44ᵒ49`05,5"N</w:t>
      </w:r>
    </w:p>
    <w:p w:rsidR="00631A31" w:rsidRDefault="00631A31" w:rsidP="00631A31">
      <w:r>
        <w:t>geografska dužina λ=014ᵒ44`21,7"E</w:t>
      </w:r>
    </w:p>
    <w:p w:rsidR="00631A31" w:rsidRDefault="00631A31" w:rsidP="00631A31"/>
    <w:p w:rsidR="00631A31" w:rsidRDefault="00631A31" w:rsidP="00631A31">
      <w:r>
        <w:t>•</w:t>
      </w:r>
      <w:r>
        <w:tab/>
        <w:t xml:space="preserve">zabranjeno je </w:t>
      </w:r>
      <w:proofErr w:type="spellStart"/>
      <w:r>
        <w:t>glisiranje</w:t>
      </w:r>
      <w:proofErr w:type="spellEnd"/>
      <w:r>
        <w:t xml:space="preserve"> i kupanje unutar postavljenog lijevka (što mora biti vidno označeno), a po isplovljenju iz lijevka vodeni skuteri/sredstvo za vuču ne smiju ploviti na udaljenosti manjoj od 50m od zaštitne plutajuće barijere plaže, niti smiju glisirati na udaljenosti manjoj od 300 metara od obale;</w:t>
      </w:r>
    </w:p>
    <w:p w:rsidR="00631A31" w:rsidRDefault="00631A31" w:rsidP="00631A31">
      <w:r>
        <w:t>•</w:t>
      </w:r>
      <w:r>
        <w:tab/>
        <w:t xml:space="preserve">uplovljavanja/isplovljavanja plovila (jet </w:t>
      </w:r>
      <w:proofErr w:type="spellStart"/>
      <w:r>
        <w:t>ski</w:t>
      </w:r>
      <w:proofErr w:type="spellEnd"/>
      <w:r>
        <w:t>, plovila za sredstvo za vuču) mora se obavljati minimalnom brzinom;</w:t>
      </w:r>
    </w:p>
    <w:p w:rsidR="00631A31" w:rsidRDefault="00631A31" w:rsidP="00631A31">
      <w:r>
        <w:t>•</w:t>
      </w:r>
      <w:r>
        <w:tab/>
        <w:t>korisnici usluga moraju biti osigurani policom osiguranja, a plovila osigurana policom osiguranja za eventualne štete nastale prema trećim osobama;</w:t>
      </w:r>
    </w:p>
    <w:p w:rsidR="00631A31" w:rsidRDefault="00631A31" w:rsidP="00631A31">
      <w:r>
        <w:t>•</w:t>
      </w:r>
      <w:r>
        <w:tab/>
        <w:t xml:space="preserve">iznajmitelj je dužan pratiti vremensku prognozu i vremenske uvjete, te se zabranjuje iznajmljivanje jet </w:t>
      </w:r>
      <w:proofErr w:type="spellStart"/>
      <w:r>
        <w:t>ski</w:t>
      </w:r>
      <w:proofErr w:type="spellEnd"/>
      <w:r>
        <w:t xml:space="preserve"> odnosno obavljanje djelatnosti vuče ukoliko postoji opasnost zbog pogoršanih vremenskih uvjeta</w:t>
      </w:r>
    </w:p>
    <w:p w:rsidR="00631A31" w:rsidRDefault="00631A31" w:rsidP="00631A31">
      <w:r>
        <w:t>•</w:t>
      </w:r>
      <w:r>
        <w:tab/>
        <w:t>dužnost ne približavanja na udaljenosti od 50 metara od zaštitne plutajuće brane uređene plaže, odnosno 150 metara od obale neuređene plaže;</w:t>
      </w:r>
    </w:p>
    <w:p w:rsidR="00631A31" w:rsidRDefault="00631A31" w:rsidP="00631A31">
      <w:r>
        <w:t>•</w:t>
      </w:r>
      <w:r>
        <w:tab/>
        <w:t>pružanje usluga obavljati isključivo od izlaska do zalaska sunca.</w:t>
      </w:r>
    </w:p>
    <w:p w:rsidR="00631A31" w:rsidRDefault="00631A31" w:rsidP="00631A31"/>
    <w:p w:rsidR="00631A31" w:rsidRDefault="00631A31" w:rsidP="00631A31">
      <w:r>
        <w:t>U odnosu na vodeni skuter:</w:t>
      </w:r>
    </w:p>
    <w:p w:rsidR="00631A31" w:rsidRDefault="00631A31" w:rsidP="00631A31">
      <w:r>
        <w:t>•</w:t>
      </w:r>
      <w:r>
        <w:tab/>
        <w:t>postaviti oznaku obavijesti o morskom prostoru povećanog opreza na kojem se obavljaju sportske aktivnosti plovidbe vodenim skuterom je u gornjem dijelu oznake narančasta podloga sa znakom upozorenja i tekstom „Upozorenje/</w:t>
      </w:r>
      <w:proofErr w:type="spellStart"/>
      <w:r>
        <w:t>Warning</w:t>
      </w:r>
      <w:proofErr w:type="spellEnd"/>
      <w:r>
        <w:t xml:space="preserve">“, a u donjem dijelu oznake bijela podloga na </w:t>
      </w:r>
      <w:r>
        <w:lastRenderedPageBreak/>
        <w:t xml:space="preserve">kojoj se nalazi simbol vodenog skutera unutar </w:t>
      </w:r>
      <w:proofErr w:type="spellStart"/>
      <w:r>
        <w:t>jednakostraničnog</w:t>
      </w:r>
      <w:proofErr w:type="spellEnd"/>
      <w:r>
        <w:t xml:space="preserve"> trokuta žute boje s tekstom „Područje plovidbe vodenih skutera/Jet </w:t>
      </w:r>
      <w:proofErr w:type="spellStart"/>
      <w:r>
        <w:t>Ski</w:t>
      </w:r>
      <w:proofErr w:type="spellEnd"/>
      <w:r>
        <w:t xml:space="preserve"> </w:t>
      </w:r>
      <w:proofErr w:type="spellStart"/>
      <w:r>
        <w:t>Area</w:t>
      </w:r>
      <w:proofErr w:type="spellEnd"/>
      <w:r>
        <w:t>“</w:t>
      </w:r>
    </w:p>
    <w:p w:rsidR="00631A31" w:rsidRDefault="00631A31" w:rsidP="00631A31">
      <w:r>
        <w:t>•</w:t>
      </w:r>
      <w:r>
        <w:tab/>
        <w:t xml:space="preserve">plovila na </w:t>
      </w:r>
      <w:proofErr w:type="spellStart"/>
      <w:r>
        <w:t>vodomlazni</w:t>
      </w:r>
      <w:proofErr w:type="spellEnd"/>
      <w:r>
        <w:t xml:space="preserve"> pogon može se izdavati samo osobama koje su osposobljene za upravljanje tom vrstom plovila;</w:t>
      </w:r>
    </w:p>
    <w:p w:rsidR="00631A31" w:rsidRDefault="00631A31" w:rsidP="00631A31">
      <w:r>
        <w:t>•</w:t>
      </w:r>
      <w:r>
        <w:tab/>
        <w:t xml:space="preserve">plovilo na </w:t>
      </w:r>
      <w:proofErr w:type="spellStart"/>
      <w:r>
        <w:t>vodomlazni</w:t>
      </w:r>
      <w:proofErr w:type="spellEnd"/>
      <w:r>
        <w:t xml:space="preserve"> pogon mora imati sigurnosnu narukvicu koja tijekom plovidbe mora biti pričvršćena na osobu koja upravlja plovilom na </w:t>
      </w:r>
      <w:proofErr w:type="spellStart"/>
      <w:r>
        <w:t>vodomlazni</w:t>
      </w:r>
      <w:proofErr w:type="spellEnd"/>
      <w:r>
        <w:t xml:space="preserve"> pogon;</w:t>
      </w:r>
    </w:p>
    <w:p w:rsidR="00631A31" w:rsidRDefault="00631A31" w:rsidP="00631A31">
      <w:r>
        <w:t>•</w:t>
      </w:r>
      <w:r>
        <w:tab/>
        <w:t xml:space="preserve">osobe koje koriste plovila na </w:t>
      </w:r>
      <w:proofErr w:type="spellStart"/>
      <w:r>
        <w:t>vodomlazni</w:t>
      </w:r>
      <w:proofErr w:type="spellEnd"/>
      <w:r>
        <w:t xml:space="preserve"> pogon moraju u plovidbi na sebi nositi prsluk za spašavanje odobrenog tipa i sigurnosnu kacigu;</w:t>
      </w:r>
    </w:p>
    <w:p w:rsidR="00631A31" w:rsidRDefault="00631A31" w:rsidP="00631A31">
      <w:r>
        <w:t>•</w:t>
      </w:r>
      <w:r>
        <w:tab/>
        <w:t>prilikom iznajmljivanja vodenih skutera isti moraju biti pod nadzorom i u vidokrugu iznajmitelja, te svaka neprimjerena vožnja koja ugrožava sigurnost plovidbe ili vožnja izvan dozvoljene zone mora biti onemogućena daljinskim ograničavanjem brzine skutera ili na drugi sofisticirani način;</w:t>
      </w:r>
    </w:p>
    <w:p w:rsidR="00631A31" w:rsidRDefault="00631A31" w:rsidP="00631A31">
      <w:r>
        <w:t>•</w:t>
      </w:r>
      <w:r>
        <w:tab/>
        <w:t>na obali na vidljivom mjestu mora biti osiguran način izvješćivanja korisnika skutera o svim uvjetima iznajmljivanja i korištenja i to na najmanje hrvatskom i engleskom jeziku.</w:t>
      </w:r>
    </w:p>
    <w:p w:rsidR="00631A31" w:rsidRDefault="00631A31" w:rsidP="00631A31"/>
    <w:p w:rsidR="00631A31" w:rsidRDefault="00631A31" w:rsidP="00631A31">
      <w:r>
        <w:t>U odnosu na sredstvo za vuču:</w:t>
      </w:r>
    </w:p>
    <w:p w:rsidR="00631A31" w:rsidRDefault="00631A31" w:rsidP="00631A31">
      <w:r>
        <w:t>•</w:t>
      </w:r>
      <w:r>
        <w:tab/>
        <w:t>pored opreme propisane za navedeno plovilo isto mora imati sigurnosnu narukvicu i konveksni retrovizor;</w:t>
      </w:r>
    </w:p>
    <w:p w:rsidR="00631A31" w:rsidRDefault="00631A31" w:rsidP="00631A31">
      <w:r>
        <w:t>•</w:t>
      </w:r>
      <w:r>
        <w:tab/>
        <w:t>prilikom obavljanja djelatnosti sredstva za vuču tijekom plovidbe uvijek se moraju nalaziti dva člana posade;</w:t>
      </w:r>
    </w:p>
    <w:p w:rsidR="00631A31" w:rsidRDefault="00631A31" w:rsidP="00631A31">
      <w:r>
        <w:t>•</w:t>
      </w:r>
      <w:r>
        <w:tab/>
        <w:t>sve osobe na brodici (gliseru) čija brzina prelazi 20čv moraju za vrijeme plovidbe nositi prsluke za spašavanje osim ako se nalaze u zatvorenom prostoru</w:t>
      </w:r>
    </w:p>
    <w:p w:rsidR="00631A31" w:rsidRDefault="00631A31" w:rsidP="00631A31"/>
    <w:p w:rsidR="00631A31" w:rsidRDefault="00631A31" w:rsidP="00631A31">
      <w:r>
        <w:t xml:space="preserve">Posebni uvjeti za lokaciju 2 – </w:t>
      </w:r>
      <w:proofErr w:type="spellStart"/>
      <w:r>
        <w:t>Podrapost</w:t>
      </w:r>
      <w:proofErr w:type="spellEnd"/>
    </w:p>
    <w:p w:rsidR="00631A31" w:rsidRDefault="00631A31" w:rsidP="00631A31">
      <w:r>
        <w:t>•</w:t>
      </w:r>
      <w:r>
        <w:tab/>
        <w:t>mora se obavljati isključivo izvan morske ograde uređene plaže;</w:t>
      </w:r>
    </w:p>
    <w:p w:rsidR="00631A31" w:rsidRDefault="00631A31" w:rsidP="00631A31">
      <w:r>
        <w:t>•</w:t>
      </w:r>
      <w:r>
        <w:tab/>
        <w:t>područje uplovljavanja / isplovljavanja označiti sigurnosnim koridorom: baza vodenog prolaza na obali širine min 10m, a na vrhu vodenog prolaza na širine min 50m, dužina istog 70m od obale prema vani;</w:t>
      </w:r>
    </w:p>
    <w:p w:rsidR="00631A31" w:rsidRDefault="00631A31" w:rsidP="00631A31">
      <w:r>
        <w:t>•</w:t>
      </w:r>
      <w:r>
        <w:tab/>
        <w:t>Vodeni prolaz na morskoj površini označiti s obje strane podjednako od bazu na obalu nanizanim plovcima u razmaku od 1m bijele boje, s plutačama postavljenim svakih 25m narančaste boje promjera 30cm, a završetak vodenog prolaza s plutačom posebne oznake – žute boje promjera 50cm;</w:t>
      </w:r>
    </w:p>
    <w:p w:rsidR="00631A31" w:rsidRDefault="00631A31" w:rsidP="00631A31">
      <w:r>
        <w:t>•</w:t>
      </w:r>
      <w:r>
        <w:tab/>
        <w:t>Vodeni prolaz postaviti u prostoru s ishodištem na obali sa koordinatama:</w:t>
      </w:r>
    </w:p>
    <w:p w:rsidR="00631A31" w:rsidRDefault="00631A31" w:rsidP="00631A31">
      <w:r>
        <w:t></w:t>
      </w:r>
      <w:r>
        <w:tab/>
        <w:t xml:space="preserve">Točka 1: </w:t>
      </w:r>
    </w:p>
    <w:p w:rsidR="00631A31" w:rsidRDefault="00631A31" w:rsidP="00631A31">
      <w:r>
        <w:t>geografska širina  ᵠ=44ᵒ49`10,3"N</w:t>
      </w:r>
    </w:p>
    <w:p w:rsidR="00631A31" w:rsidRDefault="00631A31" w:rsidP="00631A31">
      <w:r>
        <w:t>geografska dužina λ=014ᵒ44`17,1"E</w:t>
      </w:r>
    </w:p>
    <w:p w:rsidR="00631A31" w:rsidRDefault="00631A31" w:rsidP="00631A31"/>
    <w:p w:rsidR="00631A31" w:rsidRDefault="00631A31" w:rsidP="00631A31">
      <w:r>
        <w:lastRenderedPageBreak/>
        <w:t></w:t>
      </w:r>
      <w:r>
        <w:tab/>
        <w:t xml:space="preserve">Točka 2: </w:t>
      </w:r>
    </w:p>
    <w:p w:rsidR="00631A31" w:rsidRDefault="00631A31" w:rsidP="00631A31">
      <w:r>
        <w:t>geografska širina  ᵠ=44ᵒ49`09,9"N</w:t>
      </w:r>
    </w:p>
    <w:p w:rsidR="00631A31" w:rsidRDefault="00631A31" w:rsidP="00631A31">
      <w:r>
        <w:t>geografska dužina λ=014ᵒ44`17,1"E</w:t>
      </w:r>
    </w:p>
    <w:p w:rsidR="00631A31" w:rsidRDefault="00631A31" w:rsidP="00631A31"/>
    <w:p w:rsidR="00631A31" w:rsidRDefault="00631A31" w:rsidP="00631A31">
      <w:r>
        <w:t>•</w:t>
      </w:r>
      <w:r>
        <w:tab/>
        <w:t xml:space="preserve">Zabranjeno je </w:t>
      </w:r>
      <w:proofErr w:type="spellStart"/>
      <w:r>
        <w:t>glisiranje</w:t>
      </w:r>
      <w:proofErr w:type="spellEnd"/>
      <w:r>
        <w:t xml:space="preserve"> i kupanje unutar postavljenog lijevka (što mora biti vidno označeno), a po isplovljenu iz lijevka  brodine ne smiju ploviti na udaljenosti manjoj od 50 metara od zaštitne plutajuće barijere plaže, niti smiju glisirati na udaljenosti manjoj od 300 metara od obale;</w:t>
      </w:r>
    </w:p>
    <w:p w:rsidR="00631A31" w:rsidRDefault="00631A31" w:rsidP="00631A31">
      <w:r>
        <w:t>•</w:t>
      </w:r>
      <w:r>
        <w:tab/>
        <w:t>Potrebno je postaviti oznaku obavijesti o morskom prostoru povećanog opreza na kojem se obavljaju sportske aktivnosti</w:t>
      </w:r>
    </w:p>
    <w:p w:rsidR="00631A31" w:rsidRDefault="00631A31" w:rsidP="00631A31"/>
    <w:p w:rsidR="00631A31" w:rsidRDefault="00631A31" w:rsidP="00631A31">
      <w:r>
        <w:t xml:space="preserve">Posebni uvjeti za lokaciju 15 - </w:t>
      </w:r>
      <w:proofErr w:type="spellStart"/>
      <w:r>
        <w:t>Livačina</w:t>
      </w:r>
      <w:proofErr w:type="spellEnd"/>
    </w:p>
    <w:p w:rsidR="00631A31" w:rsidRDefault="00631A31" w:rsidP="00631A31">
      <w:r>
        <w:t>•</w:t>
      </w:r>
      <w:r>
        <w:tab/>
        <w:t>Mora se obavljati isključivo izvan morske ograde uređene plaže;</w:t>
      </w:r>
    </w:p>
    <w:p w:rsidR="00631A31" w:rsidRDefault="00631A31" w:rsidP="00631A31">
      <w:r>
        <w:t>•</w:t>
      </w:r>
      <w:r>
        <w:tab/>
        <w:t xml:space="preserve">Područje uplovljavanja / isplovljavanja označiti sigurnosnim koridorom: baza vodenog prolaza na obali širine min 10m, a na vrhu vodenog prolaza na širine min 50m, dužina istog 60m od obale </w:t>
      </w:r>
      <w:proofErr w:type="spellStart"/>
      <w:r>
        <w:t>akvatorija</w:t>
      </w:r>
      <w:proofErr w:type="spellEnd"/>
      <w:r>
        <w:t xml:space="preserve"> Luke San Marino;</w:t>
      </w:r>
    </w:p>
    <w:p w:rsidR="00631A31" w:rsidRDefault="00631A31" w:rsidP="00631A31">
      <w:r>
        <w:t>•</w:t>
      </w:r>
      <w:r>
        <w:tab/>
        <w:t>Vodeni prolaz na morskoj površini označiti s obje strane podjednako od bazu na obalu nanizanim plovcima u razmaku od 1m bijele boje, s plutačama postavljenim svakih 25m narančaste boje promjera od 30 cm, a završetak vodenog prolaza s plutačom posebne oznake – žute boje promjera 50cm;</w:t>
      </w:r>
    </w:p>
    <w:p w:rsidR="00631A31" w:rsidRDefault="00631A31" w:rsidP="00631A31">
      <w:r>
        <w:t>•</w:t>
      </w:r>
      <w:r>
        <w:tab/>
        <w:t>Vodeni prolaz postaviti u prostoru s ishodištem na obali sa koordinatama;</w:t>
      </w:r>
    </w:p>
    <w:p w:rsidR="00631A31" w:rsidRDefault="00631A31" w:rsidP="00631A31">
      <w:r>
        <w:t></w:t>
      </w:r>
      <w:r>
        <w:tab/>
        <w:t xml:space="preserve">Točka 1: </w:t>
      </w:r>
    </w:p>
    <w:p w:rsidR="00631A31" w:rsidRDefault="00631A31" w:rsidP="00631A31">
      <w:r>
        <w:t>geografska širina  ᵠ=44ᵒ49`26,7"N</w:t>
      </w:r>
    </w:p>
    <w:p w:rsidR="00631A31" w:rsidRDefault="00631A31" w:rsidP="00631A31">
      <w:r>
        <w:t>geografska dužina λ=014ᵒ44`56,7"E</w:t>
      </w:r>
    </w:p>
    <w:p w:rsidR="00631A31" w:rsidRDefault="00631A31" w:rsidP="00631A31"/>
    <w:p w:rsidR="00631A31" w:rsidRDefault="00631A31" w:rsidP="00631A31">
      <w:r>
        <w:t></w:t>
      </w:r>
      <w:r>
        <w:tab/>
        <w:t xml:space="preserve">Točka 2: </w:t>
      </w:r>
    </w:p>
    <w:p w:rsidR="00631A31" w:rsidRDefault="00631A31" w:rsidP="00631A31">
      <w:r>
        <w:t>geografska širina  ᵠ=44ᵒ49`27,4"N</w:t>
      </w:r>
    </w:p>
    <w:p w:rsidR="00631A31" w:rsidRDefault="00631A31" w:rsidP="00631A31">
      <w:r>
        <w:t>geografska dužina λ=014ᵒ44`57,3"E</w:t>
      </w:r>
    </w:p>
    <w:p w:rsidR="00631A31" w:rsidRDefault="00631A31" w:rsidP="00631A31"/>
    <w:p w:rsidR="00631A31" w:rsidRDefault="00631A31" w:rsidP="00631A31">
      <w:r>
        <w:t>•</w:t>
      </w:r>
      <w:r>
        <w:tab/>
        <w:t xml:space="preserve">Zabranjeno je </w:t>
      </w:r>
      <w:proofErr w:type="spellStart"/>
      <w:r>
        <w:t>glisiranje</w:t>
      </w:r>
      <w:proofErr w:type="spellEnd"/>
      <w:r>
        <w:t xml:space="preserve"> i kupanje unutar postavljenog lijevka (što mora biti vidno označeno), a po isplovljavanju iz lijevka brodine ne smiju ploviti na udaljenosti manjoj od 50 metara od zaštitne barijere plaže, niti smiju glisirati na udaljenosti manjoj od 300 metara od obale;</w:t>
      </w:r>
    </w:p>
    <w:p w:rsidR="00631A31" w:rsidRDefault="00631A31" w:rsidP="00631A31">
      <w:r>
        <w:t>•</w:t>
      </w:r>
      <w:r>
        <w:tab/>
        <w:t>Potrebno je postaviti oznaku obavijesti o morskom prostoru povećanog opreza na kojem se obavljaju sportske aktivnosti.</w:t>
      </w:r>
    </w:p>
    <w:p w:rsidR="00631A31" w:rsidRDefault="00631A31" w:rsidP="00631A31"/>
    <w:p w:rsidR="00631A31" w:rsidRDefault="00631A31" w:rsidP="00631A31">
      <w:r>
        <w:lastRenderedPageBreak/>
        <w:t>(2)</w:t>
      </w:r>
      <w:r>
        <w:tab/>
        <w:t xml:space="preserve">Kod obavljanja djelatnosti iznajmljivanja opreme za rekreaciju i sport za kategoriju plovila </w:t>
      </w:r>
      <w:proofErr w:type="spellStart"/>
      <w:r>
        <w:t>pogonjenih</w:t>
      </w:r>
      <w:proofErr w:type="spellEnd"/>
      <w:r>
        <w:t xml:space="preserve"> ljudskom snagom potrebno je pridržavati se uvjeta utvrđenih od strane nadležne lučke kapetanije u postupku izdavanja dozvole,</w:t>
      </w:r>
    </w:p>
    <w:p w:rsidR="00631A31" w:rsidRDefault="00631A31" w:rsidP="00631A31">
      <w:r>
        <w:t>(3)</w:t>
      </w:r>
      <w:r>
        <w:tab/>
        <w:t xml:space="preserve">Kod obavljanja djelatnosti iznajmljivanja </w:t>
      </w:r>
      <w:proofErr w:type="spellStart"/>
      <w:r>
        <w:t>plažne</w:t>
      </w:r>
      <w:proofErr w:type="spellEnd"/>
      <w:r>
        <w:t xml:space="preserve"> opreme, ovlaštenik dozvole na pomorskom dobru dužan je:</w:t>
      </w:r>
    </w:p>
    <w:p w:rsidR="00631A31" w:rsidRDefault="00631A31" w:rsidP="00631A31">
      <w:r>
        <w:t>•</w:t>
      </w:r>
      <w:r>
        <w:tab/>
        <w:t xml:space="preserve">držati </w:t>
      </w:r>
      <w:proofErr w:type="spellStart"/>
      <w:r>
        <w:t>plažnu</w:t>
      </w:r>
      <w:proofErr w:type="spellEnd"/>
      <w:r>
        <w:t xml:space="preserve"> opremu (suncobrani, ležaljke i sl.) uredno složene  i smještene na dijelu pomorskog dobra koje je dozvolom na pomorskom dobru određeno za njihov smještaj i izdavanje,</w:t>
      </w:r>
    </w:p>
    <w:p w:rsidR="00631A31" w:rsidRDefault="00631A31" w:rsidP="00631A31">
      <w:r>
        <w:t>•</w:t>
      </w:r>
      <w:r>
        <w:tab/>
        <w:t xml:space="preserve">spremati </w:t>
      </w:r>
      <w:proofErr w:type="spellStart"/>
      <w:r>
        <w:t>plažnu</w:t>
      </w:r>
      <w:proofErr w:type="spellEnd"/>
      <w:r>
        <w:t xml:space="preserve"> opremu na dio pomorskog dobra koje je dozvolom na pomorskom dobru određen za njihov smještaj i izdavanje kada korisnik prestane koristiti </w:t>
      </w:r>
      <w:proofErr w:type="spellStart"/>
      <w:r>
        <w:t>plažnu</w:t>
      </w:r>
      <w:proofErr w:type="spellEnd"/>
      <w:r>
        <w:t xml:space="preserve"> opremu, </w:t>
      </w:r>
    </w:p>
    <w:p w:rsidR="00631A31" w:rsidRDefault="00631A31" w:rsidP="00631A31">
      <w:r>
        <w:t>•</w:t>
      </w:r>
      <w:r>
        <w:tab/>
        <w:t xml:space="preserve">redovito održavati i čistiti pomorsko dobro na kojem se izdaje dozvola, </w:t>
      </w:r>
    </w:p>
    <w:p w:rsidR="00631A31" w:rsidRDefault="00631A31" w:rsidP="00631A31">
      <w:r>
        <w:t>(4)</w:t>
      </w:r>
      <w:r>
        <w:tab/>
        <w:t xml:space="preserve">Kod obavljanja ugostiteljske djelatnosti ovlaštenik dozvole na pomorskom dobru dužan je priključiti se na vodovod i odvodnju, a ako te mogućnosti nema, dužan je postaviti spremnik za vodu i odvodnju. </w:t>
      </w:r>
    </w:p>
    <w:p w:rsidR="00631A31" w:rsidRDefault="00631A31" w:rsidP="00631A31">
      <w:r>
        <w:t>(5)</w:t>
      </w:r>
      <w:r>
        <w:tab/>
        <w:t>Kod obavljanja zabavne i rekreacijske djelatnosti sredstvom vodeni zabavni park ovlaštenik dozvole dužan je pridržavati se slijedećih uvjeta:</w:t>
      </w:r>
    </w:p>
    <w:p w:rsidR="00631A31" w:rsidRDefault="00631A31" w:rsidP="00631A31">
      <w:r>
        <w:t>•</w:t>
      </w:r>
      <w:r>
        <w:tab/>
        <w:t xml:space="preserve">Vodeni zabavni park postaviti isključivo na dijelu morskog </w:t>
      </w:r>
      <w:proofErr w:type="spellStart"/>
      <w:r>
        <w:t>akvatorija</w:t>
      </w:r>
      <w:proofErr w:type="spellEnd"/>
      <w:r>
        <w:t xml:space="preserve"> unutar ograđenog prostora plaže (zaštitne ograde za kupače);</w:t>
      </w:r>
    </w:p>
    <w:p w:rsidR="00631A31" w:rsidRDefault="00631A31" w:rsidP="00631A31">
      <w:r>
        <w:t>•</w:t>
      </w:r>
      <w:r>
        <w:tab/>
        <w:t>Sredstva za iznajmljivanje unutar vodenog zabavnog parka moraju biti sigurno usidrena, te posjedovati propisane ateste;</w:t>
      </w:r>
    </w:p>
    <w:p w:rsidR="00631A31" w:rsidRDefault="00631A31" w:rsidP="00631A31">
      <w:r>
        <w:t>•</w:t>
      </w:r>
      <w:r>
        <w:tab/>
        <w:t>Vodeni zabavni park za vrijeme rada mora biti pod stalnim nadzorom stručno osposobljenih osoba koje mogu pružiti stručnu pomoć;</w:t>
      </w:r>
    </w:p>
    <w:p w:rsidR="00631A31" w:rsidRDefault="00631A31" w:rsidP="00631A31">
      <w:r>
        <w:t>•</w:t>
      </w:r>
      <w:r>
        <w:tab/>
        <w:t>Korisnik dozvole dužan je prije svakog iznajmljivanja sredstava vodenog zabavnog parka upoznati i upozoriti korisnike sa sigurnim načinom korištenja navedenih usluga;</w:t>
      </w:r>
    </w:p>
    <w:p w:rsidR="00631A31" w:rsidRDefault="00631A31" w:rsidP="00631A31">
      <w:r>
        <w:t>•</w:t>
      </w:r>
      <w:r>
        <w:tab/>
        <w:t>Pružanje navedenih usluga obavljati isključivo od izlaska do zalaska sunca</w:t>
      </w:r>
    </w:p>
    <w:p w:rsidR="00631A31" w:rsidRDefault="00631A31" w:rsidP="00631A31">
      <w:r>
        <w:t>•</w:t>
      </w:r>
      <w:r>
        <w:tab/>
        <w:t xml:space="preserve">Površinu na kojoj se postavlja vodeni zabavni park, označiti razvučenim konopima sa nanizanim i povezanim plutačama bijele boje s maksimalnim razmakom 1 metar. Na istaknutim mjestima </w:t>
      </w:r>
      <w:proofErr w:type="spellStart"/>
      <w:r>
        <w:t>aqua</w:t>
      </w:r>
      <w:proofErr w:type="spellEnd"/>
      <w:r>
        <w:t xml:space="preserve"> parka plutače moraju biti žute boje;</w:t>
      </w:r>
    </w:p>
    <w:p w:rsidR="00631A31" w:rsidRDefault="00631A31" w:rsidP="00631A31"/>
    <w:p w:rsidR="00567BE1" w:rsidRDefault="00631A31" w:rsidP="00631A31">
      <w:r>
        <w:t>(6)</w:t>
      </w:r>
      <w:r>
        <w:tab/>
        <w:t xml:space="preserve">Prilikom obavljanja djelatnosti, ovlaštenici dozvole dužni su se pridržavati odredbi Zakona o pomorskom dobru i morskim lukama, Uredbe o vrstama djelatnosti i visini minimalne naknade za dodjelu dozvola na pomorskom dobru, Pravilnika o uvjetima i načinu održavanja reda u lukama i na ostalim dijelovima unutarnjih morskih voda i teritorijalnog mora Republike Hrvatske te Odluke o redu na pomorskom dobru Općine </w:t>
      </w:r>
      <w:proofErr w:type="spellStart"/>
      <w:r>
        <w:t>Lopar</w:t>
      </w:r>
      <w:bookmarkStart w:id="0" w:name="_GoBack"/>
      <w:bookmarkEnd w:id="0"/>
      <w:proofErr w:type="spellEnd"/>
    </w:p>
    <w:sectPr w:rsidR="0056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1"/>
    <w:rsid w:val="00567BE1"/>
    <w:rsid w:val="006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9506-209C-429F-9E80-9B98177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2024-04-12T08:23:00Z</dcterms:created>
  <dcterms:modified xsi:type="dcterms:W3CDTF">2024-04-12T08:24:00Z</dcterms:modified>
</cp:coreProperties>
</file>